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B1" w:rsidRDefault="00592704" w:rsidP="006F67A8">
      <w:pPr>
        <w:jc w:val="center"/>
      </w:pPr>
      <w:r>
        <w:t>План воспитательной работы школы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2234"/>
        <w:gridCol w:w="2307"/>
        <w:gridCol w:w="2288"/>
      </w:tblGrid>
      <w:tr w:rsidR="00592704" w:rsidTr="003D107D">
        <w:tc>
          <w:tcPr>
            <w:tcW w:w="9345" w:type="dxa"/>
            <w:gridSpan w:val="4"/>
          </w:tcPr>
          <w:p w:rsidR="00592704" w:rsidRDefault="00592704" w:rsidP="00592704">
            <w:pPr>
              <w:jc w:val="center"/>
            </w:pPr>
            <w:r>
              <w:t>Ключевые общешкольные дела</w:t>
            </w:r>
          </w:p>
        </w:tc>
      </w:tr>
      <w:tr w:rsidR="00592704" w:rsidTr="00B75ADD">
        <w:tc>
          <w:tcPr>
            <w:tcW w:w="2516" w:type="dxa"/>
          </w:tcPr>
          <w:p w:rsidR="00592704" w:rsidRDefault="00592704">
            <w:r>
              <w:t xml:space="preserve">Дела </w:t>
            </w:r>
          </w:p>
        </w:tc>
        <w:tc>
          <w:tcPr>
            <w:tcW w:w="2234" w:type="dxa"/>
          </w:tcPr>
          <w:p w:rsidR="00592704" w:rsidRDefault="00592704" w:rsidP="00592704">
            <w:r>
              <w:t xml:space="preserve">Классы </w:t>
            </w:r>
          </w:p>
        </w:tc>
        <w:tc>
          <w:tcPr>
            <w:tcW w:w="2307" w:type="dxa"/>
          </w:tcPr>
          <w:p w:rsidR="00592704" w:rsidRDefault="00592704">
            <w:r>
              <w:t>Ориентировочное  время проведения</w:t>
            </w:r>
          </w:p>
        </w:tc>
        <w:tc>
          <w:tcPr>
            <w:tcW w:w="2288" w:type="dxa"/>
          </w:tcPr>
          <w:p w:rsidR="00592704" w:rsidRDefault="00592704">
            <w:r>
              <w:t xml:space="preserve">Ответственные </w:t>
            </w:r>
          </w:p>
        </w:tc>
      </w:tr>
      <w:tr w:rsidR="00592704" w:rsidTr="00B75ADD">
        <w:tc>
          <w:tcPr>
            <w:tcW w:w="2516" w:type="dxa"/>
          </w:tcPr>
          <w:p w:rsidR="00592704" w:rsidRDefault="00592704" w:rsidP="00592704">
            <w:r>
              <w:t>Торжественная линейка «Первый звонок»</w:t>
            </w:r>
          </w:p>
        </w:tc>
        <w:tc>
          <w:tcPr>
            <w:tcW w:w="2234" w:type="dxa"/>
          </w:tcPr>
          <w:p w:rsidR="00592704" w:rsidRDefault="00592704" w:rsidP="00592704">
            <w:r>
              <w:t>1-9</w:t>
            </w:r>
          </w:p>
        </w:tc>
        <w:tc>
          <w:tcPr>
            <w:tcW w:w="2307" w:type="dxa"/>
          </w:tcPr>
          <w:p w:rsidR="00592704" w:rsidRDefault="00592704" w:rsidP="00592704">
            <w:r>
              <w:t>2 сентября</w:t>
            </w:r>
          </w:p>
        </w:tc>
        <w:tc>
          <w:tcPr>
            <w:tcW w:w="2288" w:type="dxa"/>
          </w:tcPr>
          <w:p w:rsidR="00592704" w:rsidRDefault="00592704" w:rsidP="00592704">
            <w:r>
              <w:t>Ответственный по ВР</w:t>
            </w:r>
          </w:p>
        </w:tc>
      </w:tr>
      <w:tr w:rsidR="00592704" w:rsidTr="00B75ADD">
        <w:tc>
          <w:tcPr>
            <w:tcW w:w="2516" w:type="dxa"/>
          </w:tcPr>
          <w:p w:rsidR="00302691" w:rsidRDefault="00592704">
            <w:proofErr w:type="gramStart"/>
            <w:r>
              <w:t>Классные  часы</w:t>
            </w:r>
            <w:proofErr w:type="gramEnd"/>
            <w:r>
              <w:t xml:space="preserve"> «Культура безопасности» по параллелям 1-4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592704" w:rsidRDefault="00592704">
            <w:r>
              <w:t xml:space="preserve"> 5-9 </w:t>
            </w:r>
            <w:proofErr w:type="spellStart"/>
            <w:r>
              <w:t>кл</w:t>
            </w:r>
            <w:proofErr w:type="spellEnd"/>
          </w:p>
        </w:tc>
        <w:tc>
          <w:tcPr>
            <w:tcW w:w="2234" w:type="dxa"/>
          </w:tcPr>
          <w:p w:rsidR="00592704" w:rsidRDefault="00592704">
            <w:r>
              <w:t xml:space="preserve">1- 4 </w:t>
            </w:r>
            <w:proofErr w:type="spellStart"/>
            <w:r>
              <w:t>кл</w:t>
            </w:r>
            <w:proofErr w:type="spellEnd"/>
          </w:p>
          <w:p w:rsidR="00592704" w:rsidRDefault="00592704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592704" w:rsidRDefault="00592704">
            <w:r>
              <w:t>3 сентября</w:t>
            </w:r>
          </w:p>
        </w:tc>
        <w:tc>
          <w:tcPr>
            <w:tcW w:w="2288" w:type="dxa"/>
          </w:tcPr>
          <w:p w:rsidR="00592704" w:rsidRDefault="00592704">
            <w:r>
              <w:t>Ответ</w:t>
            </w:r>
            <w:r w:rsidR="006F67A8">
              <w:t xml:space="preserve">ственный по ВР, </w:t>
            </w:r>
            <w:proofErr w:type="spellStart"/>
            <w:r w:rsidR="006F67A8">
              <w:t>кл</w:t>
            </w:r>
            <w:proofErr w:type="spellEnd"/>
            <w:r w:rsidR="006F67A8">
              <w:t>. руководители</w:t>
            </w:r>
            <w:r>
              <w:t>, учитель по ОБЗР</w:t>
            </w:r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>В рамках Всероссийской акции «Беслан, помним»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6F67A8" w:rsidRDefault="006F67A8" w:rsidP="006F67A8">
            <w:r>
              <w:t>3 сен</w:t>
            </w:r>
          </w:p>
        </w:tc>
        <w:tc>
          <w:tcPr>
            <w:tcW w:w="2288" w:type="dxa"/>
          </w:tcPr>
          <w:p w:rsidR="006F67A8" w:rsidRDefault="006F67A8" w:rsidP="006F67A8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 xml:space="preserve">Мероприятия месячников БДД, пожарной безопасности, экстремизма, разработка схемы – маршрута «Дом – школа- дом», </w:t>
            </w:r>
            <w:proofErr w:type="spellStart"/>
            <w:r>
              <w:t>учебно</w:t>
            </w:r>
            <w:proofErr w:type="spellEnd"/>
            <w:r>
              <w:t xml:space="preserve"> – тренировочная  эвакуация учащихся из здания 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1-9 </w:t>
            </w:r>
          </w:p>
        </w:tc>
        <w:tc>
          <w:tcPr>
            <w:tcW w:w="2307" w:type="dxa"/>
          </w:tcPr>
          <w:p w:rsidR="006F67A8" w:rsidRDefault="006F67A8" w:rsidP="006F67A8">
            <w:r>
              <w:t>3-30 сентября</w:t>
            </w:r>
          </w:p>
        </w:tc>
        <w:tc>
          <w:tcPr>
            <w:tcW w:w="2288" w:type="dxa"/>
          </w:tcPr>
          <w:p w:rsidR="006F67A8" w:rsidRDefault="006F67A8" w:rsidP="006F67A8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руководители, учитель по ОБЗР</w:t>
            </w:r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>«Единый день БДД»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1-9 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6F67A8" w:rsidRDefault="006F67A8" w:rsidP="006F67A8">
            <w:r>
              <w:t>18 сентября</w:t>
            </w:r>
          </w:p>
        </w:tc>
        <w:tc>
          <w:tcPr>
            <w:tcW w:w="2288" w:type="dxa"/>
          </w:tcPr>
          <w:p w:rsidR="006F67A8" w:rsidRDefault="006F67A8" w:rsidP="006F67A8">
            <w:r>
              <w:t>Ответственный по ВР</w:t>
            </w:r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>Конкурс поделок из природного и бросового материала «Семья талантливых людей»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6F67A8" w:rsidRDefault="006F67A8" w:rsidP="006F67A8">
            <w:r>
              <w:t>20 сентября</w:t>
            </w:r>
          </w:p>
        </w:tc>
        <w:tc>
          <w:tcPr>
            <w:tcW w:w="2288" w:type="dxa"/>
          </w:tcPr>
          <w:p w:rsidR="006F67A8" w:rsidRDefault="006F67A8" w:rsidP="006F67A8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>Школьный и районный «Осенний кросс»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6F67A8" w:rsidRDefault="006F67A8" w:rsidP="006F67A8"/>
        </w:tc>
        <w:tc>
          <w:tcPr>
            <w:tcW w:w="2307" w:type="dxa"/>
          </w:tcPr>
          <w:p w:rsidR="006F67A8" w:rsidRDefault="006F67A8" w:rsidP="006F67A8">
            <w:r>
              <w:t>5-17 сентября</w:t>
            </w:r>
          </w:p>
          <w:p w:rsidR="006F67A8" w:rsidRDefault="006F67A8" w:rsidP="006F67A8">
            <w:r>
              <w:t>21 сентября ( Чёрная Курья)</w:t>
            </w:r>
          </w:p>
        </w:tc>
        <w:tc>
          <w:tcPr>
            <w:tcW w:w="2288" w:type="dxa"/>
          </w:tcPr>
          <w:p w:rsidR="006F67A8" w:rsidRDefault="006F67A8" w:rsidP="006F67A8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 xml:space="preserve">. руководители, учитель </w:t>
            </w:r>
            <w:proofErr w:type="spellStart"/>
            <w:r>
              <w:t>физ-ры</w:t>
            </w:r>
            <w:proofErr w:type="spellEnd"/>
          </w:p>
        </w:tc>
      </w:tr>
      <w:tr w:rsidR="006F67A8" w:rsidTr="00B75ADD">
        <w:tc>
          <w:tcPr>
            <w:tcW w:w="2516" w:type="dxa"/>
          </w:tcPr>
          <w:p w:rsidR="006F67A8" w:rsidRDefault="006F67A8" w:rsidP="006F67A8">
            <w:r>
              <w:t xml:space="preserve">Окружной </w:t>
            </w:r>
            <w:proofErr w:type="spellStart"/>
            <w:r>
              <w:t>турслёт</w:t>
            </w:r>
            <w:proofErr w:type="spellEnd"/>
            <w:r>
              <w:t xml:space="preserve"> </w:t>
            </w:r>
          </w:p>
        </w:tc>
        <w:tc>
          <w:tcPr>
            <w:tcW w:w="2234" w:type="dxa"/>
          </w:tcPr>
          <w:p w:rsidR="006F67A8" w:rsidRDefault="006F67A8" w:rsidP="006F67A8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6F67A8" w:rsidRDefault="00B75ADD" w:rsidP="006F67A8">
            <w:r>
              <w:t>20 сентября</w:t>
            </w:r>
          </w:p>
        </w:tc>
        <w:tc>
          <w:tcPr>
            <w:tcW w:w="2288" w:type="dxa"/>
          </w:tcPr>
          <w:p w:rsidR="006F67A8" w:rsidRDefault="006F67A8" w:rsidP="006F67A8">
            <w:r>
              <w:t xml:space="preserve">Ответственный по ВР, учитель </w:t>
            </w:r>
            <w:proofErr w:type="spellStart"/>
            <w:r>
              <w:t>физ-ры</w:t>
            </w:r>
            <w:proofErr w:type="spellEnd"/>
          </w:p>
        </w:tc>
      </w:tr>
      <w:tr w:rsidR="00B75ADD" w:rsidTr="00B75ADD">
        <w:tc>
          <w:tcPr>
            <w:tcW w:w="2516" w:type="dxa"/>
          </w:tcPr>
          <w:p w:rsidR="00B75ADD" w:rsidRDefault="00B75ADD" w:rsidP="00B75ADD">
            <w:r>
              <w:t xml:space="preserve">Мероприятия месячника правового воспитания и профилактики правонарушений. Единый день профилактики и правонарушений деструктивного поведения ( правовые, профилактические игры, беседы и </w:t>
            </w:r>
            <w:proofErr w:type="spellStart"/>
            <w:r>
              <w:t>т.п</w:t>
            </w:r>
            <w:proofErr w:type="spellEnd"/>
            <w:r>
              <w:t>)ё</w:t>
            </w:r>
          </w:p>
        </w:tc>
        <w:tc>
          <w:tcPr>
            <w:tcW w:w="2234" w:type="dxa"/>
          </w:tcPr>
          <w:p w:rsidR="00B75ADD" w:rsidRDefault="00B75ADD" w:rsidP="00B75ADD">
            <w:r>
              <w:t xml:space="preserve">1- 9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B75ADD" w:rsidRDefault="00B75ADD" w:rsidP="00B75ADD">
            <w:r>
              <w:t>октябрь</w:t>
            </w:r>
          </w:p>
        </w:tc>
        <w:tc>
          <w:tcPr>
            <w:tcW w:w="2288" w:type="dxa"/>
          </w:tcPr>
          <w:p w:rsidR="00B75ADD" w:rsidRDefault="00B75ADD" w:rsidP="00B75ADD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B75ADD" w:rsidTr="00B75ADD">
        <w:tc>
          <w:tcPr>
            <w:tcW w:w="2516" w:type="dxa"/>
          </w:tcPr>
          <w:p w:rsidR="00B75ADD" w:rsidRDefault="00B75ADD" w:rsidP="00B75ADD">
            <w:r>
              <w:t>Торжественная линейка посвященная  «Дню учителя»</w:t>
            </w:r>
          </w:p>
        </w:tc>
        <w:tc>
          <w:tcPr>
            <w:tcW w:w="2234" w:type="dxa"/>
          </w:tcPr>
          <w:p w:rsidR="00B75ADD" w:rsidRDefault="00B75ADD" w:rsidP="00B75ADD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B75ADD" w:rsidRDefault="00B75ADD" w:rsidP="00B75ADD">
            <w:r>
              <w:t>4 октября</w:t>
            </w:r>
          </w:p>
        </w:tc>
        <w:tc>
          <w:tcPr>
            <w:tcW w:w="2288" w:type="dxa"/>
          </w:tcPr>
          <w:p w:rsidR="00B75ADD" w:rsidRDefault="00B75ADD" w:rsidP="00B75ADD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 xml:space="preserve">День правовой защиты детей. Просмотр, </w:t>
            </w:r>
            <w:r>
              <w:lastRenderedPageBreak/>
              <w:t>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234" w:type="dxa"/>
          </w:tcPr>
          <w:p w:rsidR="0030537F" w:rsidRDefault="0030537F" w:rsidP="0030537F">
            <w:r>
              <w:lastRenderedPageBreak/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4F4447" w:rsidP="0030537F">
            <w:r>
              <w:t>октябрь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bookmarkStart w:id="0" w:name="_GoBack"/>
        <w:bookmarkEnd w:id="0"/>
      </w:tr>
      <w:tr w:rsidR="002339E2" w:rsidTr="00B75ADD">
        <w:tc>
          <w:tcPr>
            <w:tcW w:w="2516" w:type="dxa"/>
          </w:tcPr>
          <w:p w:rsidR="002339E2" w:rsidRDefault="002339E2" w:rsidP="002339E2"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Р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егиональная добровольческая акция "Осенняя неделя добра - 2024" </w:t>
            </w:r>
          </w:p>
        </w:tc>
        <w:tc>
          <w:tcPr>
            <w:tcW w:w="2234" w:type="dxa"/>
          </w:tcPr>
          <w:p w:rsidR="002339E2" w:rsidRDefault="002339E2" w:rsidP="002339E2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2339E2" w:rsidRDefault="002339E2" w:rsidP="002339E2">
            <w:r>
              <w:t>14 октября</w:t>
            </w:r>
          </w:p>
        </w:tc>
        <w:tc>
          <w:tcPr>
            <w:tcW w:w="2288" w:type="dxa"/>
          </w:tcPr>
          <w:p w:rsidR="002339E2" w:rsidRDefault="002339E2" w:rsidP="002339E2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F4447" w:rsidTr="00B75ADD">
        <w:tc>
          <w:tcPr>
            <w:tcW w:w="2516" w:type="dxa"/>
          </w:tcPr>
          <w:p w:rsidR="004F4447" w:rsidRDefault="004F4447" w:rsidP="0030537F">
            <w:r>
              <w:t>«День отца»</w:t>
            </w:r>
          </w:p>
        </w:tc>
        <w:tc>
          <w:tcPr>
            <w:tcW w:w="2234" w:type="dxa"/>
          </w:tcPr>
          <w:p w:rsidR="004F4447" w:rsidRDefault="004F4447" w:rsidP="0030537F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4F4447" w:rsidRDefault="004F4447" w:rsidP="0030537F">
            <w:r>
              <w:t>21 октября</w:t>
            </w:r>
          </w:p>
        </w:tc>
        <w:tc>
          <w:tcPr>
            <w:tcW w:w="2288" w:type="dxa"/>
          </w:tcPr>
          <w:p w:rsidR="004F4447" w:rsidRDefault="004F4447" w:rsidP="0030537F">
            <w:r>
              <w:t>Ответственный по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F4447" w:rsidTr="00B75ADD">
        <w:tc>
          <w:tcPr>
            <w:tcW w:w="2516" w:type="dxa"/>
          </w:tcPr>
          <w:p w:rsidR="004F4447" w:rsidRDefault="004F4447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М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ероприятии «Вам всем давно за 50»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, посвящённое дню пожилого человека</w:t>
            </w:r>
          </w:p>
        </w:tc>
        <w:tc>
          <w:tcPr>
            <w:tcW w:w="2234" w:type="dxa"/>
          </w:tcPr>
          <w:p w:rsidR="004F4447" w:rsidRDefault="004F4447" w:rsidP="0030537F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4F4447" w:rsidRDefault="004F4447" w:rsidP="0030537F">
            <w:r>
              <w:t>октябрь</w:t>
            </w:r>
          </w:p>
        </w:tc>
        <w:tc>
          <w:tcPr>
            <w:tcW w:w="2288" w:type="dxa"/>
          </w:tcPr>
          <w:p w:rsidR="004F4447" w:rsidRDefault="004F4447" w:rsidP="0030537F">
            <w:r>
              <w:t>Ответственный по ВР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К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онкурсное мероприятие, посвящённое Дню матери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22 ноября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П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росмотр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мультфильма «Сказка о двуглавом орле» </w:t>
            </w:r>
          </w:p>
          <w:p w:rsidR="0030537F" w:rsidRDefault="0030537F" w:rsidP="0030537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30537F" w:rsidRDefault="0030537F" w:rsidP="0030537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И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сторический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урок «Из истории Государственного герба»</w:t>
            </w:r>
          </w:p>
        </w:tc>
        <w:tc>
          <w:tcPr>
            <w:tcW w:w="2234" w:type="dxa"/>
          </w:tcPr>
          <w:p w:rsidR="0030537F" w:rsidRDefault="0030537F" w:rsidP="0030537F">
            <w:r>
              <w:t>1-4</w:t>
            </w:r>
          </w:p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>
            <w:r>
              <w:t xml:space="preserve">5-9 </w:t>
            </w:r>
          </w:p>
        </w:tc>
        <w:tc>
          <w:tcPr>
            <w:tcW w:w="2307" w:type="dxa"/>
          </w:tcPr>
          <w:p w:rsidR="0030537F" w:rsidRDefault="0030537F" w:rsidP="0030537F"/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  <w:r>
              <w:t>,</w:t>
            </w:r>
          </w:p>
          <w:p w:rsidR="0030537F" w:rsidRDefault="0030537F" w:rsidP="0030537F">
            <w:r>
              <w:t>учитель истории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Кл. часы приуроченные ко Дню Конституции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декабрь</w:t>
            </w:r>
          </w:p>
        </w:tc>
        <w:tc>
          <w:tcPr>
            <w:tcW w:w="2288" w:type="dxa"/>
          </w:tcPr>
          <w:p w:rsidR="0030537F" w:rsidRDefault="0030537F" w:rsidP="0030537F">
            <w:r>
              <w:t>Классные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Новый год в школе:</w:t>
            </w:r>
          </w:p>
          <w:p w:rsidR="0030537F" w:rsidRDefault="0030537F" w:rsidP="0030537F">
            <w:r>
              <w:t>Украшение кабинетов, оформление окон, поделки на конкурс «Рождественская звезда», праздничные программы</w:t>
            </w:r>
          </w:p>
          <w:p w:rsidR="0030537F" w:rsidRDefault="0030537F" w:rsidP="0030537F"/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декабрь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В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икторина «О гражданском долге, мужестве и героизме».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307" w:type="dxa"/>
          </w:tcPr>
          <w:p w:rsidR="0030537F" w:rsidRDefault="0030537F" w:rsidP="0030537F">
            <w:r>
              <w:t>8 декабря</w:t>
            </w:r>
          </w:p>
        </w:tc>
        <w:tc>
          <w:tcPr>
            <w:tcW w:w="2288" w:type="dxa"/>
          </w:tcPr>
          <w:p w:rsidR="0030537F" w:rsidRDefault="0030537F" w:rsidP="0030537F">
            <w:r>
              <w:t>Учитель истории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Т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оржественная линейка, посвящённая дню Героев Отечества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9 декабря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Час памяти «Блокада Ленинграда», Всероссийская акция «Блокадный хлеб»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27 декабря</w:t>
            </w:r>
          </w:p>
        </w:tc>
        <w:tc>
          <w:tcPr>
            <w:tcW w:w="2288" w:type="dxa"/>
          </w:tcPr>
          <w:p w:rsidR="0030537F" w:rsidRDefault="0030537F" w:rsidP="0030537F">
            <w:r>
              <w:t>Классные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Экологическая акция «Покормите птиц зимой»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1-4 </w:t>
            </w:r>
          </w:p>
        </w:tc>
        <w:tc>
          <w:tcPr>
            <w:tcW w:w="2307" w:type="dxa"/>
          </w:tcPr>
          <w:p w:rsidR="0030537F" w:rsidRDefault="0030537F" w:rsidP="0030537F">
            <w:r>
              <w:t xml:space="preserve">Декабрь </w:t>
            </w:r>
          </w:p>
        </w:tc>
        <w:tc>
          <w:tcPr>
            <w:tcW w:w="2288" w:type="dxa"/>
          </w:tcPr>
          <w:p w:rsidR="0030537F" w:rsidRDefault="0030537F" w:rsidP="0030537F">
            <w:r>
              <w:t>Классные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pPr>
              <w:pStyle w:val="1"/>
              <w:shd w:val="clear" w:color="auto" w:fill="FFFFFF"/>
              <w:spacing w:before="360" w:beforeAutospacing="0" w:after="240" w:afterAutospacing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021C8">
              <w:rPr>
                <w:b w:val="0"/>
                <w:sz w:val="24"/>
                <w:szCs w:val="24"/>
              </w:rPr>
              <w:lastRenderedPageBreak/>
              <w:t>Мероприятия месячника гражданского и патриотического воспитания: фестиваль патриотической песни, весёлые старты, спортивная эстафета, уроки мужества. Всероссийская акция "Из Крыма и Севастополя с любовью"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021C8">
              <w:rPr>
                <w:rFonts w:ascii="Montserrat" w:hAnsi="Montserrat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Всероссийский урок памяти «У войны не женское </w:t>
            </w:r>
            <w:proofErr w:type="spellStart"/>
            <w:r w:rsidRPr="00A021C8">
              <w:rPr>
                <w:rFonts w:ascii="Montserrat" w:hAnsi="Montserrat"/>
                <w:b w:val="0"/>
                <w:color w:val="000000"/>
                <w:sz w:val="24"/>
                <w:szCs w:val="24"/>
                <w:shd w:val="clear" w:color="auto" w:fill="FFFFFF"/>
              </w:rPr>
              <w:t>лицо</w:t>
            </w:r>
            <w:proofErr w:type="gramStart"/>
            <w:r w:rsidRPr="00A021C8">
              <w:rPr>
                <w:rFonts w:ascii="Montserrat" w:hAnsi="Montserrat"/>
                <w:b w:val="0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A021C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Классный</w:t>
            </w:r>
            <w:proofErr w:type="spellEnd"/>
            <w:proofErr w:type="gramEnd"/>
            <w:r w:rsidRPr="00A021C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час "День Защитника Отечества"</w:t>
            </w:r>
          </w:p>
          <w:p w:rsidR="0030537F" w:rsidRDefault="0030537F" w:rsidP="0030537F">
            <w:pPr>
              <w:pStyle w:val="1"/>
              <w:shd w:val="clear" w:color="auto" w:fill="FFFFFF"/>
              <w:spacing w:before="360" w:beforeAutospacing="0" w:after="240" w:afterAutospacing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75ADD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Всероссийские уроки мужества "Асы Великой Отечественной войны"</w:t>
            </w:r>
          </w:p>
          <w:p w:rsidR="0030537F" w:rsidRPr="00B75ADD" w:rsidRDefault="0030537F" w:rsidP="0030537F">
            <w:pPr>
              <w:pStyle w:val="1"/>
              <w:shd w:val="clear" w:color="auto" w:fill="FFFFFF"/>
              <w:spacing w:before="360" w:beforeAutospacing="0" w:after="24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4" w:tooltip="Региональная акция &amp;quot;Храброе сердце&amp;quot;, посвященная Международному дню юного героя - антифашиста." w:history="1">
              <w:r w:rsidRPr="00B75ADD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Региональная акция "Храброе сердце", посвященная Международному дню юного героя - антифашиста.</w:t>
              </w:r>
            </w:hyperlink>
          </w:p>
          <w:p w:rsidR="0030537F" w:rsidRDefault="0030537F" w:rsidP="0030537F"/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/>
          <w:p w:rsidR="0030537F" w:rsidRDefault="0030537F" w:rsidP="0030537F">
            <w:r>
              <w:t xml:space="preserve">6-9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февраль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8 марта окружная конкурсная программа «Ах эти дамы»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март</w:t>
            </w:r>
          </w:p>
        </w:tc>
        <w:tc>
          <w:tcPr>
            <w:tcW w:w="2288" w:type="dxa"/>
          </w:tcPr>
          <w:p w:rsidR="0030537F" w:rsidRDefault="0030537F" w:rsidP="0030537F">
            <w:r w:rsidRPr="00182C50">
              <w:t xml:space="preserve">Ответственный по ВР, 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Р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егиональная акция "Помним героев", посвящённая 103 -летию сегодня рождения участника ВОВ, разведчика и связиста…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31 марта</w:t>
            </w:r>
          </w:p>
        </w:tc>
        <w:tc>
          <w:tcPr>
            <w:tcW w:w="2288" w:type="dxa"/>
          </w:tcPr>
          <w:p w:rsidR="0030537F" w:rsidRPr="00182C50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руководители, учитель по ОБЗР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 xml:space="preserve">Мероприятия месячника нравственного воспитания «Спешите </w:t>
            </w:r>
            <w:r>
              <w:lastRenderedPageBreak/>
              <w:t>делать добрые дела». ВНД</w:t>
            </w:r>
          </w:p>
        </w:tc>
        <w:tc>
          <w:tcPr>
            <w:tcW w:w="2234" w:type="dxa"/>
          </w:tcPr>
          <w:p w:rsidR="0030537F" w:rsidRDefault="0030537F" w:rsidP="0030537F">
            <w:r>
              <w:lastRenderedPageBreak/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апрель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lastRenderedPageBreak/>
              <w:t>Мероприятия месячника ЗОЖ «Здоровое поколение». Всемирный «День здоровья»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апрель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  <w:r>
              <w:t>, учитель по ОБЗР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rPr>
                <w:rFonts w:ascii="Montserrat" w:hAnsi="Montserrat"/>
                <w:color w:val="000000"/>
                <w:shd w:val="clear" w:color="auto" w:fill="FFFFFF"/>
              </w:rPr>
              <w:t>С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трельба из пневматической винтовки памяти Ивана Трофимовича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Анипченко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. 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25 апреля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</w:p>
          <w:p w:rsidR="0030537F" w:rsidRDefault="0030537F" w:rsidP="0030537F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Зарница 2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4-8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май</w:t>
            </w:r>
          </w:p>
        </w:tc>
        <w:tc>
          <w:tcPr>
            <w:tcW w:w="2288" w:type="dxa"/>
          </w:tcPr>
          <w:p w:rsidR="0030537F" w:rsidRDefault="0030537F" w:rsidP="0030537F">
            <w:r>
              <w:t>Ответ</w:t>
            </w:r>
            <w:r>
              <w:t xml:space="preserve">ственный по ВР, </w:t>
            </w:r>
          </w:p>
          <w:p w:rsidR="0030537F" w:rsidRDefault="0030537F" w:rsidP="0030537F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День Победы:</w:t>
            </w:r>
          </w:p>
          <w:p w:rsidR="0030537F" w:rsidRDefault="0030537F" w:rsidP="0030537F">
            <w:r>
              <w:t xml:space="preserve">акции «Бессмертный полк», Всероссийская акция «Георгиевская ленточка», «Сад Победы», «Знамя </w:t>
            </w:r>
            <w:proofErr w:type="spellStart"/>
            <w:r>
              <w:t>Победы»,Всероссийская</w:t>
            </w:r>
            <w:proofErr w:type="spellEnd"/>
            <w:r>
              <w:t xml:space="preserve"> акция «Окна Победы», митинг – концерт.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май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Торжественная линейка «Последний звонок»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май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День защиты детей</w:t>
            </w:r>
          </w:p>
        </w:tc>
        <w:tc>
          <w:tcPr>
            <w:tcW w:w="2234" w:type="dxa"/>
          </w:tcPr>
          <w:p w:rsidR="0030537F" w:rsidRDefault="0030537F" w:rsidP="0030537F"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2307" w:type="dxa"/>
          </w:tcPr>
          <w:p w:rsidR="0030537F" w:rsidRDefault="0030537F" w:rsidP="0030537F">
            <w:r>
              <w:t>1 июня</w:t>
            </w:r>
          </w:p>
        </w:tc>
        <w:tc>
          <w:tcPr>
            <w:tcW w:w="2288" w:type="dxa"/>
          </w:tcPr>
          <w:p w:rsidR="0030537F" w:rsidRDefault="0030537F" w:rsidP="0030537F">
            <w:r>
              <w:t xml:space="preserve">Ответственный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0537F" w:rsidTr="00B75ADD">
        <w:tc>
          <w:tcPr>
            <w:tcW w:w="2516" w:type="dxa"/>
          </w:tcPr>
          <w:p w:rsidR="0030537F" w:rsidRDefault="0030537F" w:rsidP="0030537F">
            <w:r>
              <w:t>Всероссийская акция «Свеча памяти»</w:t>
            </w:r>
          </w:p>
        </w:tc>
        <w:tc>
          <w:tcPr>
            <w:tcW w:w="2234" w:type="dxa"/>
          </w:tcPr>
          <w:p w:rsidR="0030537F" w:rsidRDefault="0030537F" w:rsidP="0030537F"/>
        </w:tc>
        <w:tc>
          <w:tcPr>
            <w:tcW w:w="2307" w:type="dxa"/>
          </w:tcPr>
          <w:p w:rsidR="0030537F" w:rsidRDefault="0030537F" w:rsidP="0030537F"/>
        </w:tc>
        <w:tc>
          <w:tcPr>
            <w:tcW w:w="2288" w:type="dxa"/>
          </w:tcPr>
          <w:p w:rsidR="0030537F" w:rsidRDefault="0030537F" w:rsidP="0030537F"/>
        </w:tc>
      </w:tr>
    </w:tbl>
    <w:p w:rsidR="00592704" w:rsidRDefault="00592704"/>
    <w:sectPr w:rsidR="0059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03"/>
    <w:rsid w:val="000A2A03"/>
    <w:rsid w:val="00182C50"/>
    <w:rsid w:val="002339E2"/>
    <w:rsid w:val="00302691"/>
    <w:rsid w:val="0030537F"/>
    <w:rsid w:val="00340FB1"/>
    <w:rsid w:val="004F4447"/>
    <w:rsid w:val="00592704"/>
    <w:rsid w:val="006F67A8"/>
    <w:rsid w:val="007043D4"/>
    <w:rsid w:val="009162DC"/>
    <w:rsid w:val="00A021C8"/>
    <w:rsid w:val="00AE70E0"/>
    <w:rsid w:val="00B75ADD"/>
    <w:rsid w:val="00CD26C8"/>
    <w:rsid w:val="00F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1076"/>
  <w15:chartTrackingRefBased/>
  <w15:docId w15:val="{84E3DC99-0E00-4153-9BB6-5150D48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2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75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pervomajskayamamontovskij-r22.gosweb.gosuslugi.ru/roditelyam-i-uchenikam/novosti/novosti-193_1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2025-06-11T06:05:00Z</dcterms:created>
  <dcterms:modified xsi:type="dcterms:W3CDTF">2025-06-17T05:34:00Z</dcterms:modified>
</cp:coreProperties>
</file>